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4B7474" w14:paraId="063A9538" w14:textId="77777777">
      <w:r w:rsidRPr="00476F88">
        <w:rPr>
          <w:rFonts w:eastAsia="Times New Roman" w:cs="Arial"/>
          <w:b/>
          <w:bCs/>
          <w:szCs w:val="18"/>
        </w:rPr>
        <w:t>1 - Warme maaltijden (complete maaltijden die verhit worden geserveerd)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356"/>
        <w:gridCol w:w="1670"/>
        <w:gridCol w:w="1042"/>
        <w:gridCol w:w="1446"/>
        <w:gridCol w:w="1446"/>
        <w:gridCol w:w="1446"/>
        <w:gridCol w:w="1446"/>
        <w:gridCol w:w="1446"/>
      </w:tblGrid>
      <w:tr w14:paraId="3080B5F0" w14:textId="77777777" w:rsidTr="00082257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4B7474" w:rsidRPr="00832E34" w:rsidP="00082257" w14:paraId="107B34A0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4B7474" w:rsidRPr="00832E34" w:rsidP="00082257" w14:paraId="619EA934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322" w:type="dxa"/>
            <w:shd w:val="clear" w:color="000000" w:fill="92D050"/>
            <w:vAlign w:val="center"/>
            <w:hideMark/>
          </w:tcPr>
          <w:p w:rsidR="004B7474" w:rsidRPr="00C87F3B" w:rsidP="00082257" w14:paraId="1ECE09E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kiemgetal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629" w:type="dxa"/>
            <w:shd w:val="clear" w:color="000000" w:fill="92D050"/>
            <w:vAlign w:val="center"/>
            <w:hideMark/>
          </w:tcPr>
          <w:p w:rsidR="004B7474" w:rsidRPr="00C87F3B" w:rsidP="00082257" w14:paraId="615DDC58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4B7474" w:rsidRPr="00C87F3B" w:rsidP="00082257" w14:paraId="68DB137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378724A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56962C1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5A26D0F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P="00082257" w14:paraId="1E2A6BD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4B7474" w:rsidRPr="00010974" w:rsidP="00082257" w14:paraId="5C77089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8C128F" w:rsidP="00082257" w14:paraId="5D9176A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C128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mono-cytogenes</w:t>
            </w:r>
            <w:r w:rsidRPr="008C128F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8C128F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7309359A" w14:textId="77777777" w:rsidTr="004B7474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4B7474" w:rsidRPr="00476F88" w:rsidP="004B7474" w14:paraId="54D07B8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1.1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4B7474" w:rsidRPr="00476F88" w:rsidP="004B7474" w14:paraId="5D208F03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Warme maaltijden met vlees, vis, ei, soep of saus bestaand uit verschillende componenten, warm geserveerd.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451B482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42AC90E8" w14:textId="7F68ABD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713FF4B6" w14:textId="63B6A63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3D9BE18E" w14:textId="4AE66EE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2028CCBF" w14:textId="1895DB2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58436BCA" w14:textId="76F9808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2D8B0B4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4A3BCBE0" w14:textId="2934DE1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4B7474" w14:paraId="435A3DFF" w14:textId="77777777"/>
    <w:p w:rsidR="004B7474" w14:paraId="78092C96" w14:textId="77777777">
      <w:r w:rsidRPr="00476F88">
        <w:rPr>
          <w:rFonts w:eastAsia="Times New Roman" w:cs="Arial"/>
          <w:b/>
          <w:bCs/>
          <w:szCs w:val="18"/>
        </w:rPr>
        <w:t>2 - Koud geserveerde gerechten (complete gerechten of halffabricaten die geen hittebehandeling ondergaan, koud geserveerd)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356"/>
        <w:gridCol w:w="1670"/>
        <w:gridCol w:w="1042"/>
        <w:gridCol w:w="1446"/>
        <w:gridCol w:w="1446"/>
        <w:gridCol w:w="1446"/>
        <w:gridCol w:w="1446"/>
        <w:gridCol w:w="1446"/>
      </w:tblGrid>
      <w:tr w14:paraId="7FBDDBDE" w14:textId="77777777" w:rsidTr="00082257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4B7474" w:rsidRPr="00832E34" w:rsidP="00082257" w14:paraId="1300653D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4B7474" w:rsidRPr="00832E34" w:rsidP="00082257" w14:paraId="11389A9F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322" w:type="dxa"/>
            <w:shd w:val="clear" w:color="000000" w:fill="92D050"/>
            <w:vAlign w:val="center"/>
            <w:hideMark/>
          </w:tcPr>
          <w:p w:rsidR="004B7474" w:rsidRPr="00C87F3B" w:rsidP="00082257" w14:paraId="439087D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kiemgetal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629" w:type="dxa"/>
            <w:shd w:val="clear" w:color="000000" w:fill="92D050"/>
            <w:vAlign w:val="center"/>
            <w:hideMark/>
          </w:tcPr>
          <w:p w:rsidR="004B7474" w:rsidRPr="00C87F3B" w:rsidP="00082257" w14:paraId="1AB8719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4B7474" w:rsidRPr="00C87F3B" w:rsidP="00082257" w14:paraId="30EB6F7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531F595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74B2E17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0D7FF53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P="00082257" w14:paraId="00EFCD6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4B7474" w:rsidRPr="00010974" w:rsidP="00082257" w14:paraId="0AA78A4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8C128F" w:rsidP="00082257" w14:paraId="5870F04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C128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mono-cytogenes</w:t>
            </w:r>
            <w:r w:rsidRPr="008C128F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8C128F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173B45BA" w14:textId="77777777" w:rsidTr="00082257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4B7474" w:rsidRPr="00476F88" w:rsidP="004B7474" w14:paraId="31A8CB8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>2.1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4B7474" w:rsidRPr="00476F88" w:rsidP="004B7474" w14:paraId="33951239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Groente, fruit, vruchtensappen en rauwkost, met of zonder vlees/vis: koud geserveerd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78E8EB2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1A92E85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10E897CB" w14:textId="27B5035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46140B15" w14:textId="585AD84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09F9F149" w14:textId="18822DC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54AA2A0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1F1B245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6F4DD041" w14:textId="30619FE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33123D39" w14:textId="77777777" w:rsidTr="00082257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4B7474" w:rsidRPr="00476F88" w:rsidP="004B7474" w14:paraId="57EEAAA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>2.2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4B7474" w:rsidRPr="00476F88" w:rsidP="004B7474" w14:paraId="7A1526A6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Melange van rauwe/gekookte groenten, salade, rijst/pasta, met of zonder vlees/vis, belegde broodjes, sushi: koud geserveerd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18789CA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661F61C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5CF5F8D6" w14:textId="7A0D344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63580DC5" w14:textId="030FF11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44152B36" w14:textId="5AA3EE0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7B279EFD" w14:textId="1CB0EB0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3A0B511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5F329886" w14:textId="5051ACF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4B7474" w:rsidRPr="004B7474" w14:paraId="5DC386CD" w14:textId="77777777">
      <w:pPr>
        <w:rPr>
          <w:lang w:val="en-US"/>
        </w:rPr>
      </w:pPr>
    </w:p>
    <w:p w:rsidR="004B7474" w14:paraId="3117512C" w14:textId="77777777">
      <w:pPr>
        <w:rPr>
          <w:rFonts w:eastAsia="Times New Roman" w:cs="Arial"/>
          <w:b/>
          <w:bCs/>
          <w:szCs w:val="18"/>
          <w:lang w:val="en-US"/>
        </w:rPr>
      </w:pPr>
      <w:r w:rsidRPr="00476F88">
        <w:rPr>
          <w:rFonts w:eastAsia="Times New Roman" w:cs="Arial"/>
          <w:b/>
          <w:bCs/>
          <w:szCs w:val="18"/>
          <w:lang w:val="en-US"/>
        </w:rPr>
        <w:t>3 - Patisserie producten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356"/>
        <w:gridCol w:w="1670"/>
        <w:gridCol w:w="1042"/>
        <w:gridCol w:w="1446"/>
        <w:gridCol w:w="1446"/>
        <w:gridCol w:w="1446"/>
        <w:gridCol w:w="1446"/>
        <w:gridCol w:w="1446"/>
      </w:tblGrid>
      <w:tr w14:paraId="345AF867" w14:textId="77777777" w:rsidTr="00943ED8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4B7474" w:rsidRPr="00832E34" w:rsidP="00082257" w14:paraId="6691D1A2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4B7474" w:rsidRPr="00832E34" w:rsidP="00082257" w14:paraId="03242D17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322" w:type="dxa"/>
            <w:shd w:val="clear" w:color="000000" w:fill="92D050"/>
            <w:vAlign w:val="center"/>
            <w:hideMark/>
          </w:tcPr>
          <w:p w:rsidR="004B7474" w:rsidRPr="00C87F3B" w:rsidP="00082257" w14:paraId="1DE27AC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kiemgetal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629" w:type="dxa"/>
            <w:shd w:val="clear" w:color="000000" w:fill="92D050"/>
            <w:vAlign w:val="center"/>
            <w:hideMark/>
          </w:tcPr>
          <w:p w:rsidR="004B7474" w:rsidRPr="00C87F3B" w:rsidP="00082257" w14:paraId="148D4A0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4B7474" w:rsidRPr="00C87F3B" w:rsidP="00082257" w14:paraId="0B5E240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3598AB1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3CE91C1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010974" w:rsidP="00082257" w14:paraId="55E7DD7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P="00082257" w14:paraId="3B2938F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4B7474" w:rsidRPr="00010974" w:rsidP="00082257" w14:paraId="377C124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4B7474" w:rsidRPr="008C128F" w:rsidP="00082257" w14:paraId="2DD736B8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C128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mono-cytogenes</w:t>
            </w:r>
            <w:r w:rsidRPr="008C128F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8C128F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4642EA3B" w14:textId="77777777" w:rsidTr="00943ED8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4B7474" w:rsidRPr="00476F88" w:rsidP="004B7474" w14:paraId="20F84CC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>3.1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4B7474" w:rsidRPr="00476F88" w:rsidP="004B7474" w14:paraId="70A735F4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 xml:space="preserve">Patisserie producten/desserts 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59CDB78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44072A89" w14:textId="0A68DC5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61F797D8" w14:textId="65E42FD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72891DA5" w14:textId="3B365CC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11433D87" w14:textId="257899A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5B9C1DD0" w14:textId="3E0506D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0F30902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5515F41D" w14:textId="29F756F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617A2883" w14:textId="77777777" w:rsidTr="00943ED8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4B7474" w:rsidRPr="00476F88" w:rsidP="004B7474" w14:paraId="1020B04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3.2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4B7474" w:rsidRPr="00476F88" w:rsidP="004B7474" w14:paraId="51175B46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Patisserie producten/desserts met rauw fruit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0815713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39A4E3D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4B7474" w:rsidRPr="00476F88" w:rsidP="004B7474" w14:paraId="05C62E17" w14:textId="107CE67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1EE2E08E" w14:textId="74A2857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00CD63E8" w14:textId="7FCAA84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627E7739" w14:textId="12D48BF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28B0AB8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4B7474" w:rsidRPr="00476F88" w:rsidP="004B7474" w14:paraId="1CB1864E" w14:textId="7568A42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943ED8" w14:paraId="2671230D" w14:textId="77777777">
      <w:pPr>
        <w:rPr>
          <w:rFonts w:eastAsia="Times New Roman" w:cs="Arial"/>
          <w:b/>
          <w:bCs/>
          <w:szCs w:val="18"/>
          <w:lang w:val="en-US"/>
        </w:rPr>
      </w:pPr>
      <w:r>
        <w:rPr>
          <w:rFonts w:eastAsia="Times New Roman" w:cs="Arial"/>
          <w:b/>
          <w:bCs/>
          <w:szCs w:val="18"/>
          <w:lang w:val="en-US"/>
        </w:rPr>
        <w:br w:type="page"/>
      </w:r>
      <w:r w:rsidRPr="00476F88">
        <w:rPr>
          <w:rFonts w:eastAsia="Times New Roman" w:cs="Arial"/>
          <w:b/>
          <w:bCs/>
          <w:color w:val="000000"/>
          <w:szCs w:val="18"/>
          <w:lang w:val="en-US"/>
        </w:rPr>
        <w:t>4 - Zuivelproducten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2"/>
        <w:gridCol w:w="2526"/>
        <w:gridCol w:w="1362"/>
        <w:gridCol w:w="1658"/>
        <w:gridCol w:w="1067"/>
        <w:gridCol w:w="1448"/>
        <w:gridCol w:w="1447"/>
        <w:gridCol w:w="1447"/>
        <w:gridCol w:w="1447"/>
        <w:gridCol w:w="1447"/>
      </w:tblGrid>
      <w:tr w14:paraId="7EE078A5" w14:textId="77777777" w:rsidTr="00714FDF">
        <w:tblPrEx>
          <w:tblW w:w="4900" w:type="pct"/>
          <w:tblInd w:w="2" w:type="dxa"/>
          <w:tblLayout w:type="fixed"/>
          <w:tblLook w:val="04A0"/>
        </w:tblPrEx>
        <w:tc>
          <w:tcPr>
            <w:tcW w:w="751" w:type="dxa"/>
            <w:tcBorders>
              <w:right w:val="nil"/>
            </w:tcBorders>
            <w:vAlign w:val="center"/>
            <w:hideMark/>
          </w:tcPr>
          <w:p w:rsidR="00943ED8" w:rsidRPr="00832E34" w:rsidP="00EF3BFE" w14:paraId="5D5A6E0E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425" w:type="dxa"/>
            <w:tcBorders>
              <w:left w:val="nil"/>
            </w:tcBorders>
            <w:vAlign w:val="center"/>
          </w:tcPr>
          <w:p w:rsidR="00943ED8" w:rsidRPr="00832E34" w:rsidP="00EF3BFE" w14:paraId="713D0219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308" w:type="dxa"/>
            <w:shd w:val="clear" w:color="000000" w:fill="92D050"/>
            <w:vAlign w:val="center"/>
            <w:hideMark/>
          </w:tcPr>
          <w:p w:rsidR="00943ED8" w:rsidRPr="00C87F3B" w:rsidP="00EF3BFE" w14:paraId="4C86725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kiemgetal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92" w:type="dxa"/>
            <w:shd w:val="clear" w:color="000000" w:fill="92D050"/>
            <w:vAlign w:val="center"/>
            <w:hideMark/>
          </w:tcPr>
          <w:p w:rsidR="00943ED8" w:rsidRPr="00C87F3B" w:rsidP="00EF3BFE" w14:paraId="5CDC635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24" w:type="dxa"/>
            <w:shd w:val="clear" w:color="000000" w:fill="92D050"/>
            <w:vAlign w:val="center"/>
            <w:hideMark/>
          </w:tcPr>
          <w:p w:rsidR="00943ED8" w:rsidRPr="00C87F3B" w:rsidP="00EF3BFE" w14:paraId="0DDCF41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90" w:type="dxa"/>
            <w:shd w:val="clear" w:color="000000" w:fill="FFC000"/>
            <w:vAlign w:val="center"/>
            <w:hideMark/>
          </w:tcPr>
          <w:p w:rsidR="00943ED8" w:rsidRPr="00010974" w:rsidP="00EF3BFE" w14:paraId="708D52F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9" w:type="dxa"/>
            <w:shd w:val="clear" w:color="000000" w:fill="FFC000"/>
            <w:vAlign w:val="center"/>
            <w:hideMark/>
          </w:tcPr>
          <w:p w:rsidR="00943ED8" w:rsidRPr="00010974" w:rsidP="00EF3BFE" w14:paraId="78B4156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9" w:type="dxa"/>
            <w:shd w:val="clear" w:color="000000" w:fill="FFC000"/>
            <w:vAlign w:val="center"/>
            <w:hideMark/>
          </w:tcPr>
          <w:p w:rsidR="00943ED8" w:rsidRPr="00010974" w:rsidP="00EF3BFE" w14:paraId="2FA53A0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9" w:type="dxa"/>
            <w:shd w:val="clear" w:color="000000" w:fill="FFC000"/>
            <w:vAlign w:val="center"/>
            <w:hideMark/>
          </w:tcPr>
          <w:p w:rsidR="00943ED8" w:rsidP="00EF3BFE" w14:paraId="70AFE7E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943ED8" w:rsidRPr="00010974" w:rsidP="00EF3BFE" w14:paraId="276035B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389" w:type="dxa"/>
            <w:shd w:val="clear" w:color="000000" w:fill="FFC000"/>
            <w:vAlign w:val="center"/>
            <w:hideMark/>
          </w:tcPr>
          <w:p w:rsidR="00943ED8" w:rsidRPr="008C128F" w:rsidP="00EF3BFE" w14:paraId="30F9EC0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C128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mono-cytogenes</w:t>
            </w:r>
            <w:r w:rsidRPr="008C128F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8C128F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700A7A29" w14:textId="77777777" w:rsidTr="00714FDF">
        <w:tblPrEx>
          <w:tblW w:w="4900" w:type="pct"/>
          <w:tblInd w:w="2" w:type="dxa"/>
          <w:tblLayout w:type="fixed"/>
          <w:tblLook w:val="04A0"/>
        </w:tblPrEx>
        <w:tc>
          <w:tcPr>
            <w:tcW w:w="751" w:type="dxa"/>
            <w:tcBorders>
              <w:bottom w:val="single" w:sz="4" w:space="0" w:color="auto"/>
            </w:tcBorders>
            <w:noWrap/>
            <w:vAlign w:val="center"/>
          </w:tcPr>
          <w:p w:rsidR="00943ED8" w:rsidRPr="00476F88" w:rsidP="00943ED8" w14:paraId="0481435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>4.1</w:t>
            </w:r>
          </w:p>
        </w:tc>
        <w:tc>
          <w:tcPr>
            <w:tcW w:w="2425" w:type="dxa"/>
            <w:tcBorders>
              <w:bottom w:val="single" w:sz="4" w:space="0" w:color="auto"/>
            </w:tcBorders>
            <w:vAlign w:val="center"/>
          </w:tcPr>
          <w:p w:rsidR="00943ED8" w:rsidRPr="00476F88" w:rsidP="00943ED8" w14:paraId="6E0000CB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Harde of zachte kaas rijpingstijd &gt; 4 weken ( vb. edammer, goudse kaas, cheddar en camembert)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112B567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9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46A0201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07FAFF0D" w14:textId="095D569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4317452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6EC4C22E" w14:textId="1058892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0D5A56D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5DC196B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66C00847" w14:textId="00235D6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1A387899" w14:textId="77777777" w:rsidTr="00714FDF">
        <w:tblPrEx>
          <w:tblW w:w="4900" w:type="pct"/>
          <w:tblInd w:w="2" w:type="dxa"/>
          <w:tblLayout w:type="fixed"/>
          <w:tblLook w:val="04A0"/>
        </w:tblPrEx>
        <w:tc>
          <w:tcPr>
            <w:tcW w:w="751" w:type="dxa"/>
            <w:tcBorders>
              <w:bottom w:val="single" w:sz="4" w:space="0" w:color="auto"/>
            </w:tcBorders>
            <w:noWrap/>
            <w:vAlign w:val="center"/>
          </w:tcPr>
          <w:p w:rsidR="00943ED8" w:rsidRPr="00476F88" w:rsidP="00943ED8" w14:paraId="5CFD661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>4.2</w:t>
            </w:r>
          </w:p>
        </w:tc>
        <w:tc>
          <w:tcPr>
            <w:tcW w:w="2425" w:type="dxa"/>
            <w:tcBorders>
              <w:bottom w:val="single" w:sz="4" w:space="0" w:color="auto"/>
            </w:tcBorders>
            <w:vAlign w:val="center"/>
          </w:tcPr>
          <w:p w:rsidR="00943ED8" w:rsidRPr="00476F88" w:rsidP="00943ED8" w14:paraId="0042491D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Zachte kaas rijpingstijd  &lt; 4 weken  (v.b. feta, mozzarella en ricotta</w:t>
            </w:r>
            <w:r w:rsidRPr="00476F88">
              <w:rPr>
                <w:rFonts w:eastAsia="Times New Roman" w:cs="Arial"/>
                <w:szCs w:val="18"/>
              </w:rPr>
              <w:t>)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09FB9F5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9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151BF91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6D2EAEB8" w14:textId="18BA4AB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32F1CA9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00F5906C" w14:textId="5E31669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67B22DF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399B29F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10A4B821" w14:textId="0A96302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059C54CD" w14:textId="77777777" w:rsidTr="00714FDF">
        <w:tblPrEx>
          <w:tblW w:w="4900" w:type="pct"/>
          <w:tblInd w:w="2" w:type="dxa"/>
          <w:tblLayout w:type="fixed"/>
          <w:tblLook w:val="04A0"/>
        </w:tblPrEx>
        <w:tc>
          <w:tcPr>
            <w:tcW w:w="751" w:type="dxa"/>
            <w:tcBorders>
              <w:bottom w:val="single" w:sz="4" w:space="0" w:color="auto"/>
            </w:tcBorders>
            <w:noWrap/>
            <w:vAlign w:val="center"/>
          </w:tcPr>
          <w:p w:rsidR="00943ED8" w:rsidRPr="00476F88" w:rsidP="00943ED8" w14:paraId="0377385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>4.3</w:t>
            </w:r>
          </w:p>
        </w:tc>
        <w:tc>
          <w:tcPr>
            <w:tcW w:w="2425" w:type="dxa"/>
            <w:tcBorders>
              <w:bottom w:val="single" w:sz="4" w:space="0" w:color="auto"/>
            </w:tcBorders>
            <w:vAlign w:val="center"/>
          </w:tcPr>
          <w:p w:rsidR="00943ED8" w:rsidRPr="00476F88" w:rsidP="00943ED8" w14:paraId="0FB8076B" w14:textId="7346C589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Vloeibare zuivelproducten gemaakt van hittebehandelde</w:t>
            </w:r>
            <w:r>
              <w:rPr>
                <w:rFonts w:eastAsia="Times New Roman" w:cs="Arial"/>
                <w:szCs w:val="18"/>
              </w:rPr>
              <w:t xml:space="preserve"> </w:t>
            </w:r>
            <w:r w:rsidRPr="00476F88">
              <w:rPr>
                <w:rFonts w:eastAsia="Times New Roman" w:cs="Arial"/>
                <w:szCs w:val="18"/>
              </w:rPr>
              <w:t>melk (v.b. room, melk)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220149B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9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2676EEDE" w14:textId="790A46E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43ED8" w:rsidRPr="00476F88" w:rsidP="00943ED8" w14:paraId="3BB6834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63D62ED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2ACF492B" w14:textId="24048B0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6D36BB67" w14:textId="786EC67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67C054E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43ED8" w:rsidRPr="00476F88" w:rsidP="00943ED8" w14:paraId="58851C52" w14:textId="187D4C2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0153B0D8" w14:textId="77777777" w:rsidTr="00714FDF">
        <w:tblPrEx>
          <w:tblW w:w="4900" w:type="pct"/>
          <w:tblInd w:w="2" w:type="dxa"/>
          <w:tblLayout w:type="fixed"/>
          <w:tblLook w:val="04A0"/>
        </w:tblPrEx>
        <w:tc>
          <w:tcPr>
            <w:tcW w:w="751" w:type="dxa"/>
            <w:noWrap/>
            <w:vAlign w:val="center"/>
          </w:tcPr>
          <w:p w:rsidR="00943ED8" w:rsidRPr="00476F88" w:rsidP="00943ED8" w14:paraId="596DFC3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476F88">
              <w:rPr>
                <w:rFonts w:eastAsia="Times New Roman" w:cs="Arial"/>
                <w:b/>
                <w:bCs/>
                <w:szCs w:val="18"/>
                <w:lang w:val="en-US"/>
              </w:rPr>
              <w:t>4.4</w:t>
            </w:r>
          </w:p>
        </w:tc>
        <w:tc>
          <w:tcPr>
            <w:tcW w:w="2425" w:type="dxa"/>
            <w:vAlign w:val="center"/>
          </w:tcPr>
          <w:p w:rsidR="00943ED8" w:rsidRPr="00476F88" w:rsidP="00943ED8" w14:paraId="6B7279BD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 xml:space="preserve">IJs gemaakt op basis van gepasteuriseerde melkproducten </w:t>
            </w:r>
          </w:p>
        </w:tc>
        <w:tc>
          <w:tcPr>
            <w:tcW w:w="1308" w:type="dxa"/>
            <w:shd w:val="clear" w:color="000000" w:fill="92D050"/>
            <w:noWrap/>
            <w:vAlign w:val="center"/>
          </w:tcPr>
          <w:p w:rsidR="00943ED8" w:rsidRPr="00476F88" w:rsidP="00943ED8" w14:paraId="21B52FB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92" w:type="dxa"/>
            <w:shd w:val="clear" w:color="000000" w:fill="92D050"/>
            <w:noWrap/>
            <w:vAlign w:val="center"/>
          </w:tcPr>
          <w:p w:rsidR="00943ED8" w:rsidRPr="00476F88" w:rsidP="00943ED8" w14:paraId="3EF524AD" w14:textId="64FC68D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024" w:type="dxa"/>
            <w:shd w:val="clear" w:color="000000" w:fill="92D050"/>
            <w:noWrap/>
            <w:vAlign w:val="center"/>
          </w:tcPr>
          <w:p w:rsidR="00943ED8" w:rsidRPr="00476F88" w:rsidP="00943ED8" w14:paraId="5D8CD17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90" w:type="dxa"/>
            <w:shd w:val="clear" w:color="000000" w:fill="FFC000"/>
            <w:noWrap/>
            <w:vAlign w:val="center"/>
          </w:tcPr>
          <w:p w:rsidR="00943ED8" w:rsidRPr="00476F88" w:rsidP="00943ED8" w14:paraId="7E4CD38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shd w:val="clear" w:color="000000" w:fill="FFC000"/>
            <w:noWrap/>
            <w:vAlign w:val="center"/>
          </w:tcPr>
          <w:p w:rsidR="00943ED8" w:rsidRPr="00476F88" w:rsidP="00943ED8" w14:paraId="645B5082" w14:textId="749B64F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9" w:type="dxa"/>
            <w:shd w:val="clear" w:color="000000" w:fill="FFC000"/>
            <w:noWrap/>
            <w:vAlign w:val="center"/>
          </w:tcPr>
          <w:p w:rsidR="00943ED8" w:rsidRPr="00476F88" w:rsidP="00943ED8" w14:paraId="1E2C784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shd w:val="clear" w:color="000000" w:fill="FFC000"/>
            <w:noWrap/>
            <w:vAlign w:val="center"/>
          </w:tcPr>
          <w:p w:rsidR="00943ED8" w:rsidRPr="00476F88" w:rsidP="00943ED8" w14:paraId="2B0DEDB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9" w:type="dxa"/>
            <w:shd w:val="clear" w:color="000000" w:fill="FFC000"/>
            <w:noWrap/>
            <w:vAlign w:val="center"/>
          </w:tcPr>
          <w:p w:rsidR="00943ED8" w:rsidRPr="00476F88" w:rsidP="00943ED8" w14:paraId="5066583B" w14:textId="1F11133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 w:rsidR="00AE7D3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3FC8DE38" w14:textId="77777777" w:rsidTr="00714FDF">
        <w:tblPrEx>
          <w:tblW w:w="4900" w:type="pct"/>
          <w:tblInd w:w="2" w:type="dxa"/>
          <w:tblLayout w:type="fixed"/>
          <w:tblLook w:val="04A0"/>
        </w:tblPrEx>
        <w:tc>
          <w:tcPr>
            <w:tcW w:w="751" w:type="dxa"/>
            <w:tcBorders>
              <w:bottom w:val="single" w:sz="4" w:space="0" w:color="auto"/>
            </w:tcBorders>
            <w:noWrap/>
            <w:vAlign w:val="center"/>
          </w:tcPr>
          <w:p w:rsidR="00714FDF" w:rsidRPr="00476F88" w:rsidP="00714FDF" w14:paraId="682C2D4C" w14:textId="098C8958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4.5</w:t>
            </w:r>
          </w:p>
        </w:tc>
        <w:tc>
          <w:tcPr>
            <w:tcW w:w="2425" w:type="dxa"/>
            <w:tcBorders>
              <w:bottom w:val="single" w:sz="4" w:space="0" w:color="auto"/>
            </w:tcBorders>
            <w:vAlign w:val="center"/>
          </w:tcPr>
          <w:p w:rsidR="00714FDF" w:rsidRPr="00476F88" w:rsidP="00714FDF" w14:paraId="01D29C4C" w14:textId="3813A78A">
            <w:pPr>
              <w:spacing w:line="240" w:lineRule="auto"/>
              <w:rPr>
                <w:rFonts w:eastAsia="Times New Roman" w:cs="Arial"/>
                <w:szCs w:val="18"/>
              </w:rPr>
            </w:pPr>
            <w:r>
              <w:rPr>
                <w:rFonts w:eastAsia="Times New Roman" w:cs="Arial"/>
                <w:szCs w:val="18"/>
              </w:rPr>
              <w:t>Vloeibare zuivelproducten gemaakt van gefermenteerde melk (v.b. yoghurt, kefir)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714FDF" w:rsidRPr="00476F88" w:rsidP="00714FDF" w14:paraId="07C2C15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</w:p>
        </w:tc>
        <w:tc>
          <w:tcPr>
            <w:tcW w:w="159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714FDF" w:rsidRPr="00714FDF" w:rsidP="00714FDF" w14:paraId="5580D7A4" w14:textId="2F7430DA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714FDF" w:rsidRPr="00714FDF" w:rsidP="00714FDF" w14:paraId="4ADD8AA8" w14:textId="1782EF45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14FDF" w:rsidRPr="00714FDF" w:rsidP="00714FDF" w14:paraId="301D22A7" w14:textId="1521D5E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476F88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14FDF" w:rsidRPr="00714FDF" w:rsidP="00714FDF" w14:paraId="68C72F6A" w14:textId="4E17BC5C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14FDF" w:rsidRPr="00714FDF" w:rsidP="00714FDF" w14:paraId="3C72F20A" w14:textId="7FA1ED29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14FDF" w:rsidRPr="00714FDF" w:rsidP="00714FDF" w14:paraId="20BC3F21" w14:textId="4B64797B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714FDF" w:rsidRPr="00714FDF" w:rsidP="00714FDF" w14:paraId="70CE9221" w14:textId="5BE74AB0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476F88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943ED8" w:rsidRPr="00714FDF" w14:paraId="02B4070B" w14:textId="77777777">
      <w:pPr>
        <w:rPr>
          <w:rFonts w:eastAsia="Times New Roman" w:cs="Arial"/>
          <w:b/>
          <w:bCs/>
          <w:szCs w:val="18"/>
        </w:rPr>
      </w:pPr>
    </w:p>
    <w:p w:rsidR="000415E2" w:rsidRPr="00714FDF" w14:paraId="4F7EE9CB" w14:textId="77777777">
      <w:pPr>
        <w:rPr>
          <w:rFonts w:eastAsia="Times New Roman" w:cs="Arial"/>
          <w:b/>
          <w:bCs/>
          <w:szCs w:val="18"/>
        </w:rPr>
      </w:pPr>
    </w:p>
    <w:p w:rsidR="000415E2" w:rsidRPr="00714FDF" w14:paraId="52DBE9F2" w14:textId="77777777">
      <w:pPr>
        <w:rPr>
          <w:rFonts w:eastAsia="Times New Roman" w:cs="Arial"/>
          <w:b/>
          <w:bCs/>
          <w:szCs w:val="18"/>
        </w:rPr>
      </w:pPr>
    </w:p>
    <w:p w:rsidR="000415E2" w:rsidP="000415E2" w14:paraId="59AAC84C" w14:textId="77777777">
      <w:pPr>
        <w:rPr>
          <w:rFonts w:ascii="Calibri" w:hAnsi="Calibri" w:eastAsiaTheme="minorHAnsi"/>
          <w:sz w:val="22"/>
        </w:rPr>
      </w:pPr>
      <w:r>
        <w:t xml:space="preserve">De normbladen van KCS zijn gebaseerd op Europese verordening (EG) Nr. 2073/2005, de eisen uit de World Food Safety Guidelines van IFSA en QSAI Food Processing Safety Guidelines van Medina Quality. </w:t>
      </w:r>
    </w:p>
    <w:sectPr w:rsidSect="009C38D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6838" w:h="11906" w:orient="landscape" w:code="9"/>
      <w:pgMar w:top="1411" w:right="908" w:bottom="720" w:left="990" w:header="706" w:footer="88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250078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1E0"/>
    </w:tblPr>
    <w:tblGrid>
      <w:gridCol w:w="4978"/>
      <w:gridCol w:w="5046"/>
      <w:gridCol w:w="4906"/>
    </w:tblGrid>
    <w:tr w14:paraId="309B03EB" w14:textId="77777777" w:rsidTr="001444DE">
      <w:tblPrEx>
        <w:tblW w:w="5000" w:type="pct"/>
        <w:tblLook w:val="01E0"/>
      </w:tblPrEx>
      <w:tc>
        <w:tcPr>
          <w:tcW w:w="4681" w:type="dxa"/>
        </w:tcPr>
        <w:p w:rsidR="004C579A" w:rsidRPr="008E086A" w:rsidP="007720C7" w14:paraId="4E6671D8" w14:textId="77777777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sz w:val="20"/>
              <w:szCs w:val="20"/>
            </w:rPr>
            <w:t xml:space="preserve">Status: </w:t>
          </w:r>
          <w:r w:rsidRPr="008E086A" w:rsidR="00F86D21">
            <w:rPr>
              <w:rFonts w:ascii="Arial" w:hAnsi="Arial" w:cs="Arial"/>
              <w:noProof/>
              <w:color w:val="0B0000"/>
              <w:sz w:val="20"/>
              <w:szCs w:val="20"/>
            </w:rPr>
            <w:t>Final</w:t>
          </w:r>
          <w:r w:rsidRPr="008E086A">
            <w:rPr>
              <w:rFonts w:ascii="Arial" w:hAnsi="Arial" w:cs="Arial"/>
              <w:noProof/>
              <w:sz w:val="20"/>
              <w:szCs w:val="20"/>
            </w:rPr>
            <w:t xml:space="preserve"> </w:t>
          </w:r>
        </w:p>
      </w:tc>
      <w:tc>
        <w:tcPr>
          <w:tcW w:w="4745" w:type="dxa"/>
        </w:tcPr>
        <w:p w:rsidR="004C579A" w:rsidRPr="008E086A" w:rsidP="007720C7" w14:paraId="4B2A45FB" w14:textId="77777777">
          <w:pPr>
            <w:pStyle w:val="Footer"/>
            <w:jc w:val="center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sz w:val="20"/>
              <w:szCs w:val="20"/>
            </w:rPr>
            <w:t xml:space="preserve">Pagina </w:t>
          </w:r>
          <w:r w:rsidRPr="008E086A">
            <w:rPr>
              <w:rFonts w:ascii="Arial" w:hAnsi="Arial" w:cs="Arial"/>
              <w:sz w:val="20"/>
              <w:szCs w:val="20"/>
            </w:rPr>
            <w:fldChar w:fldCharType="begin"/>
          </w:r>
          <w:r w:rsidRPr="008E086A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8E086A">
            <w:rPr>
              <w:rFonts w:ascii="Arial" w:hAnsi="Arial" w:cs="Arial"/>
              <w:sz w:val="20"/>
              <w:szCs w:val="20"/>
            </w:rPr>
            <w:fldChar w:fldCharType="separate"/>
          </w:r>
          <w:r w:rsidRPr="008E086A" w:rsidR="001444DE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E086A">
            <w:rPr>
              <w:rFonts w:ascii="Arial" w:hAnsi="Arial" w:cs="Arial"/>
              <w:sz w:val="20"/>
              <w:szCs w:val="20"/>
            </w:rPr>
            <w:fldChar w:fldCharType="end"/>
          </w:r>
          <w:r w:rsidRPr="008E086A">
            <w:rPr>
              <w:rFonts w:ascii="Arial" w:hAnsi="Arial" w:cs="Arial"/>
              <w:sz w:val="20"/>
              <w:szCs w:val="20"/>
            </w:rPr>
            <w:t xml:space="preserve"> van </w:t>
          </w:r>
          <w:r w:rsidRPr="008E086A">
            <w:rPr>
              <w:rFonts w:ascii="Arial" w:hAnsi="Arial" w:cs="Arial"/>
              <w:sz w:val="20"/>
              <w:szCs w:val="20"/>
            </w:rPr>
            <w:fldChar w:fldCharType="begin"/>
          </w:r>
          <w:r w:rsidRPr="008E086A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8E086A">
            <w:rPr>
              <w:rFonts w:ascii="Arial" w:hAnsi="Arial" w:cs="Arial"/>
              <w:sz w:val="20"/>
              <w:szCs w:val="20"/>
            </w:rPr>
            <w:fldChar w:fldCharType="separate"/>
          </w:r>
          <w:r w:rsidRPr="008E086A" w:rsidR="001444DE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E086A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614" w:type="dxa"/>
        </w:tcPr>
        <w:p w:rsidR="004C579A" w:rsidRPr="008E086A" w:rsidP="007720C7" w14:paraId="2FCB9835" w14:textId="77777777">
          <w:pPr>
            <w:pStyle w:val="Footer"/>
            <w:jc w:val="right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sz w:val="20"/>
              <w:szCs w:val="20"/>
            </w:rPr>
            <w:t xml:space="preserve">Versie: </w:t>
          </w:r>
          <w:r w:rsidRPr="008E086A" w:rsidR="00F86D21">
            <w:rPr>
              <w:rFonts w:ascii="Arial" w:hAnsi="Arial" w:cs="Arial"/>
              <w:color w:val="0B0000"/>
              <w:sz w:val="20"/>
              <w:szCs w:val="20"/>
            </w:rPr>
            <w:t>012</w:t>
          </w:r>
          <w:r w:rsidRPr="008E086A">
            <w:rPr>
              <w:rFonts w:ascii="Arial" w:hAnsi="Arial" w:cs="Arial"/>
              <w:sz w:val="20"/>
              <w:szCs w:val="20"/>
            </w:rPr>
            <w:t xml:space="preserve"> </w:t>
          </w:r>
        </w:p>
      </w:tc>
    </w:tr>
  </w:tbl>
  <w:p w:rsidR="004C579A" w:rsidRPr="008E086A" w14:paraId="45F21FF8" w14:textId="77777777">
    <w:pPr>
      <w:pStyle w:val="Footer"/>
      <w:rPr>
        <w:rFonts w:ascii="Arial" w:hAnsi="Arial" w:cs="Arial"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01DB32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53E84C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Layout w:type="fixed"/>
      <w:tblLook w:val="0000"/>
    </w:tblPr>
    <w:tblGrid>
      <w:gridCol w:w="2784"/>
      <w:gridCol w:w="8440"/>
      <w:gridCol w:w="1658"/>
      <w:gridCol w:w="2048"/>
    </w:tblGrid>
    <w:tr w14:paraId="45D29F2F" w14:textId="77777777" w:rsidTr="001444DE">
      <w:tblPrEx>
        <w:tblW w:w="5000" w:type="pct"/>
        <w:tblLayout w:type="fixed"/>
        <w:tblLook w:val="0000"/>
      </w:tblPrEx>
      <w:tc>
        <w:tcPr>
          <w:tcW w:w="13788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C579A" w:rsidRPr="008E086A" w:rsidP="00B4676F" w14:paraId="5BD99915" w14:textId="5C7252FC">
          <w:pPr>
            <w:pStyle w:val="Header"/>
            <w:spacing w:before="20" w:after="16"/>
            <w:ind w:hanging="90"/>
            <w:rPr>
              <w:rFonts w:ascii="Arial" w:hAnsi="Arial" w:cs="Arial"/>
              <w:i/>
              <w:noProof/>
              <w:sz w:val="20"/>
              <w:szCs w:val="20"/>
            </w:rPr>
          </w:pPr>
          <w:r w:rsidRPr="00B4676F">
            <w:rPr>
              <w:rFonts w:ascii="Arial" w:hAnsi="Arial" w:cs="Arial"/>
              <w:i/>
              <w:noProof/>
              <w:sz w:val="20"/>
              <w:szCs w:val="20"/>
            </w:rPr>
            <w:drawing>
              <wp:inline distT="0" distB="0" distL="0" distR="0">
                <wp:extent cx="7092950" cy="565150"/>
                <wp:effectExtent l="0" t="0" r="0" b="6350"/>
                <wp:docPr id="211070227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070227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29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14:paraId="7906E7B7" w14:textId="77777777" w:rsidTr="001444DE">
      <w:tblPrEx>
        <w:tblW w:w="5000" w:type="pct"/>
        <w:tblLayout w:type="fixed"/>
        <w:tblLook w:val="0000"/>
      </w:tblPrEx>
      <w:tc>
        <w:tcPr>
          <w:tcW w:w="257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3C319EC6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Titel normblad</w:t>
          </w:r>
        </w:p>
      </w:tc>
      <w:tc>
        <w:tcPr>
          <w:tcW w:w="779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56A4DD75" w14:textId="77777777">
          <w:pPr>
            <w:ind w:left="69"/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</w:pPr>
          <w:r w:rsidRPr="008E086A">
            <w:rPr>
              <w:rFonts w:ascii="Arial" w:hAnsi="Arial" w:cs="Arial"/>
              <w:b/>
              <w:color w:val="0B0000"/>
              <w:sz w:val="20"/>
              <w:szCs w:val="20"/>
              <w:lang w:val="en-US"/>
            </w:rPr>
            <w:t>Normblad 17A</w:t>
          </w:r>
          <w:r w:rsidRPr="008E086A"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  <w:t xml:space="preserve"> </w:t>
          </w:r>
          <w:r w:rsidRPr="008E086A">
            <w:rPr>
              <w:rFonts w:ascii="Arial" w:hAnsi="Arial" w:cs="Arial"/>
              <w:b/>
              <w:color w:val="0B0000"/>
              <w:sz w:val="20"/>
              <w:szCs w:val="20"/>
              <w:lang w:val="en-US"/>
            </w:rPr>
            <w:t>Microbiologische normen buitenstations</w:t>
          </w:r>
          <w:r w:rsidRPr="008E086A"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  <w:t xml:space="preserve">  </w:t>
          </w:r>
        </w:p>
      </w:tc>
      <w:tc>
        <w:tcPr>
          <w:tcW w:w="153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0DD0AEF1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Versiedatum</w:t>
          </w:r>
        </w:p>
      </w:tc>
      <w:tc>
        <w:tcPr>
          <w:tcW w:w="189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8648EA" w14:paraId="19D41A70" w14:textId="77777777">
          <w:pPr>
            <w:pStyle w:val="Header"/>
            <w:spacing w:before="20" w:after="16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B0000"/>
              <w:sz w:val="20"/>
              <w:szCs w:val="20"/>
            </w:rPr>
            <w:t>13-okt.-2026</w:t>
          </w: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 xml:space="preserve">  </w:t>
          </w:r>
        </w:p>
      </w:tc>
    </w:tr>
    <w:tr w14:paraId="37E48FAD" w14:textId="77777777" w:rsidTr="001444DE">
      <w:tblPrEx>
        <w:tblW w:w="5000" w:type="pct"/>
        <w:tblLayout w:type="fixed"/>
        <w:tblLook w:val="0000"/>
      </w:tblPrEx>
      <w:tc>
        <w:tcPr>
          <w:tcW w:w="257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18F45E0E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Eigenaar</w:t>
          </w:r>
        </w:p>
      </w:tc>
      <w:tc>
        <w:tcPr>
          <w:tcW w:w="7794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71C8FB40" w14:textId="77777777">
          <w:pPr>
            <w:pStyle w:val="Header"/>
            <w:tabs>
              <w:tab w:val="left" w:pos="1021"/>
            </w:tabs>
            <w:spacing w:before="20" w:after="16"/>
            <w:ind w:left="69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B0000"/>
              <w:sz w:val="20"/>
              <w:szCs w:val="20"/>
            </w:rPr>
            <w:t>Manager Quality Assurance &amp; Control</w:t>
          </w: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 xml:space="preserve">  </w:t>
          </w:r>
        </w:p>
      </w:tc>
      <w:tc>
        <w:tcPr>
          <w:tcW w:w="153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465BC0FC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Versie</w:t>
          </w:r>
        </w:p>
      </w:tc>
      <w:tc>
        <w:tcPr>
          <w:tcW w:w="189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8648EA" w14:paraId="49074B67" w14:textId="77777777">
          <w:pPr>
            <w:pStyle w:val="Header"/>
            <w:spacing w:before="20" w:after="16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>012</w:t>
          </w:r>
        </w:p>
      </w:tc>
    </w:tr>
  </w:tbl>
  <w:p w:rsidR="004C579A" w:rsidRPr="008E086A" w14:paraId="5668B0D8" w14:textId="77777777">
    <w:pPr>
      <w:pStyle w:val="Header"/>
      <w:rPr>
        <w:rFonts w:ascii="Arial" w:hAnsi="Arial" w:cs="Arial"/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34AE7D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D1D3CF4"/>
    <w:multiLevelType w:val="multilevel"/>
    <w:tmpl w:val="B39048D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387624">
    <w:abstractNumId w:val="0"/>
  </w:num>
  <w:num w:numId="2" w16cid:durableId="1864395011">
    <w:abstractNumId w:val="0"/>
  </w:num>
  <w:num w:numId="3" w16cid:durableId="109205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5CE"/>
    <w:rsid w:val="00010974"/>
    <w:rsid w:val="00026145"/>
    <w:rsid w:val="00037B38"/>
    <w:rsid w:val="000415E2"/>
    <w:rsid w:val="00063B73"/>
    <w:rsid w:val="00070314"/>
    <w:rsid w:val="00082257"/>
    <w:rsid w:val="0009721A"/>
    <w:rsid w:val="000C6971"/>
    <w:rsid w:val="00101589"/>
    <w:rsid w:val="001444DE"/>
    <w:rsid w:val="00186A12"/>
    <w:rsid w:val="001A21F2"/>
    <w:rsid w:val="001B2FB8"/>
    <w:rsid w:val="001E7A24"/>
    <w:rsid w:val="00317833"/>
    <w:rsid w:val="003319D7"/>
    <w:rsid w:val="003A0DC2"/>
    <w:rsid w:val="003D7ED4"/>
    <w:rsid w:val="003E70B8"/>
    <w:rsid w:val="003F09EC"/>
    <w:rsid w:val="00417EA7"/>
    <w:rsid w:val="00423E6D"/>
    <w:rsid w:val="00436AC2"/>
    <w:rsid w:val="00476F88"/>
    <w:rsid w:val="004B7474"/>
    <w:rsid w:val="004C579A"/>
    <w:rsid w:val="004F3D27"/>
    <w:rsid w:val="004F6476"/>
    <w:rsid w:val="00553961"/>
    <w:rsid w:val="0056551C"/>
    <w:rsid w:val="005B7831"/>
    <w:rsid w:val="005E3BD5"/>
    <w:rsid w:val="006535CE"/>
    <w:rsid w:val="006A2A2B"/>
    <w:rsid w:val="006C5A40"/>
    <w:rsid w:val="0070288A"/>
    <w:rsid w:val="00714FDF"/>
    <w:rsid w:val="00727F50"/>
    <w:rsid w:val="007720C7"/>
    <w:rsid w:val="00777A0B"/>
    <w:rsid w:val="00806B69"/>
    <w:rsid w:val="00832E34"/>
    <w:rsid w:val="0084560F"/>
    <w:rsid w:val="00860690"/>
    <w:rsid w:val="008648EA"/>
    <w:rsid w:val="0087728F"/>
    <w:rsid w:val="00891E82"/>
    <w:rsid w:val="008A6DB3"/>
    <w:rsid w:val="008C128F"/>
    <w:rsid w:val="008E086A"/>
    <w:rsid w:val="00943ED8"/>
    <w:rsid w:val="00953A98"/>
    <w:rsid w:val="009954D1"/>
    <w:rsid w:val="009C38D3"/>
    <w:rsid w:val="00AE7D31"/>
    <w:rsid w:val="00B049AE"/>
    <w:rsid w:val="00B4676F"/>
    <w:rsid w:val="00B67F4B"/>
    <w:rsid w:val="00C02686"/>
    <w:rsid w:val="00C80520"/>
    <w:rsid w:val="00C87F3B"/>
    <w:rsid w:val="00CD5ED6"/>
    <w:rsid w:val="00CF33E9"/>
    <w:rsid w:val="00D04578"/>
    <w:rsid w:val="00D10598"/>
    <w:rsid w:val="00D27849"/>
    <w:rsid w:val="00D3588E"/>
    <w:rsid w:val="00DC19E0"/>
    <w:rsid w:val="00DD3E3A"/>
    <w:rsid w:val="00E4497C"/>
    <w:rsid w:val="00E7419A"/>
    <w:rsid w:val="00E76944"/>
    <w:rsid w:val="00E85A19"/>
    <w:rsid w:val="00EA59EE"/>
    <w:rsid w:val="00EF3BFE"/>
    <w:rsid w:val="00EF4A6D"/>
    <w:rsid w:val="00F12001"/>
    <w:rsid w:val="00F86D21"/>
    <w:rsid w:val="00FB3914"/>
    <w:rsid w:val="00FF37F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B4A77B"/>
  <w15:chartTrackingRefBased/>
  <w15:docId w15:val="{B26CB28A-653A-4AEA-B41D-3BB093F7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2686"/>
    <w:pPr>
      <w:spacing w:line="260" w:lineRule="atLeast"/>
    </w:pPr>
    <w:rPr>
      <w:rFonts w:ascii="Verdana" w:hAnsi="Verdana"/>
      <w:sz w:val="18"/>
      <w:szCs w:val="24"/>
      <w:lang w:eastAsia="en-US"/>
    </w:rPr>
  </w:style>
  <w:style w:type="paragraph" w:styleId="Heading1">
    <w:name w:val="heading 1"/>
    <w:basedOn w:val="Normal"/>
    <w:next w:val="Heading2"/>
    <w:qFormat/>
    <w:rsid w:val="00B67F4B"/>
    <w:pPr>
      <w:keepNext/>
      <w:numPr>
        <w:numId w:val="3"/>
      </w:numPr>
      <w:spacing w:before="240" w:after="120" w:line="240" w:lineRule="atLeast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qFormat/>
    <w:rsid w:val="00B67F4B"/>
    <w:pPr>
      <w:keepNext/>
      <w:numPr>
        <w:ilvl w:val="1"/>
        <w:numId w:val="3"/>
      </w:numPr>
      <w:spacing w:before="240" w:line="240" w:lineRule="atLeast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qFormat/>
    <w:rsid w:val="00B67F4B"/>
    <w:pPr>
      <w:keepNext/>
      <w:numPr>
        <w:ilvl w:val="2"/>
        <w:numId w:val="3"/>
      </w:numPr>
      <w:spacing w:line="240" w:lineRule="atLeast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02686"/>
    <w:pPr>
      <w:spacing w:line="260" w:lineRule="atLeast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QIMS Goes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Jacco van der Pol</dc:creator>
  <cp:lastModifiedBy>Ingrid Timmermans</cp:lastModifiedBy>
  <cp:revision>11</cp:revision>
  <dcterms:created xsi:type="dcterms:W3CDTF">2016-10-31T12:23:00Z</dcterms:created>
  <dcterms:modified xsi:type="dcterms:W3CDTF">2024-12-17T10:39:00Z</dcterms:modified>
</cp:coreProperties>
</file>